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1E342" w14:textId="25E3443A" w:rsidR="004560B4" w:rsidRPr="00A9695B" w:rsidRDefault="004560B4" w:rsidP="00A9695B">
      <w:pPr>
        <w:pStyle w:val="NoSpacing"/>
        <w:rPr>
          <w:rFonts w:asciiTheme="minorHAnsi" w:eastAsia="Calibri" w:hAnsiTheme="minorHAnsi" w:cstheme="minorHAnsi"/>
          <w:sz w:val="22"/>
          <w:szCs w:val="22"/>
          <w:u w:color="000000"/>
          <w:shd w:val="clear" w:color="auto" w:fill="EEECE1"/>
          <w:lang w:val="de-DE"/>
        </w:rPr>
      </w:pPr>
      <w:r w:rsidRPr="00A9695B">
        <w:rPr>
          <w:rFonts w:asciiTheme="minorHAnsi" w:hAnsiTheme="minorHAnsi" w:cstheme="minorHAnsi"/>
          <w:sz w:val="22"/>
          <w:szCs w:val="22"/>
          <w:u w:color="000000"/>
          <w:shd w:val="clear" w:color="auto" w:fill="EEECE1"/>
          <w:lang w:val="de-DE"/>
        </w:rPr>
        <w:t>&lt;Date&gt;</w:t>
      </w:r>
    </w:p>
    <w:p w14:paraId="42482BC0" w14:textId="77777777" w:rsidR="004560B4" w:rsidRPr="00A9695B" w:rsidRDefault="004560B4" w:rsidP="00A9695B">
      <w:pPr>
        <w:pStyle w:val="NoSpacing"/>
        <w:rPr>
          <w:rFonts w:asciiTheme="minorHAnsi" w:hAnsiTheme="minorHAnsi" w:cstheme="minorHAnsi"/>
          <w:sz w:val="22"/>
          <w:szCs w:val="22"/>
          <w:u w:color="000000"/>
        </w:rPr>
      </w:pPr>
    </w:p>
    <w:p w14:paraId="65C3373E" w14:textId="77777777" w:rsidR="004560B4" w:rsidRPr="00A9695B" w:rsidRDefault="004560B4" w:rsidP="00A9695B">
      <w:pPr>
        <w:pStyle w:val="NoSpacing"/>
        <w:rPr>
          <w:rFonts w:asciiTheme="minorHAnsi" w:eastAsia="Calibri" w:hAnsiTheme="minorHAnsi" w:cstheme="minorHAnsi"/>
          <w:sz w:val="22"/>
          <w:szCs w:val="22"/>
          <w:u w:color="000000"/>
        </w:rPr>
      </w:pPr>
      <w:r w:rsidRPr="00A9695B">
        <w:rPr>
          <w:rFonts w:asciiTheme="minorHAnsi" w:hAnsiTheme="minorHAnsi" w:cstheme="minorHAnsi"/>
          <w:sz w:val="22"/>
          <w:szCs w:val="22"/>
          <w:u w:color="000000"/>
        </w:rPr>
        <w:t>Dear &lt;</w:t>
      </w:r>
      <w:r w:rsidRPr="00A9695B">
        <w:rPr>
          <w:rFonts w:asciiTheme="minorHAnsi" w:hAnsiTheme="minorHAnsi" w:cstheme="minorHAnsi"/>
          <w:sz w:val="22"/>
          <w:szCs w:val="22"/>
          <w:u w:color="000000"/>
          <w:shd w:val="clear" w:color="auto" w:fill="EEECE1"/>
          <w:lang w:val="it-IT"/>
        </w:rPr>
        <w:t>Supervisor</w:t>
      </w:r>
      <w:r w:rsidRPr="00A9695B">
        <w:rPr>
          <w:rFonts w:asciiTheme="minorHAnsi" w:hAnsiTheme="minorHAnsi" w:cstheme="minorHAnsi"/>
          <w:sz w:val="22"/>
          <w:szCs w:val="22"/>
          <w:u w:color="000000"/>
          <w:shd w:val="clear" w:color="auto" w:fill="EEECE1"/>
        </w:rPr>
        <w:t>’s name&gt;,</w:t>
      </w:r>
    </w:p>
    <w:p w14:paraId="0D2B4534" w14:textId="77777777" w:rsidR="004560B4" w:rsidRPr="00A9695B" w:rsidRDefault="004560B4" w:rsidP="00A9695B">
      <w:pPr>
        <w:pStyle w:val="NoSpacing"/>
        <w:rPr>
          <w:rFonts w:asciiTheme="minorHAnsi" w:hAnsiTheme="minorHAnsi" w:cstheme="minorHAnsi"/>
          <w:sz w:val="22"/>
          <w:szCs w:val="22"/>
          <w:u w:color="000000"/>
        </w:rPr>
      </w:pPr>
    </w:p>
    <w:p w14:paraId="500AA326" w14:textId="7E72D5F6" w:rsidR="004560B4" w:rsidRPr="00A9695B" w:rsidRDefault="004560B4" w:rsidP="00A9695B">
      <w:pPr>
        <w:pStyle w:val="NoSpacing"/>
        <w:rPr>
          <w:rFonts w:asciiTheme="minorHAnsi" w:hAnsiTheme="minorHAnsi" w:cstheme="minorHAnsi"/>
          <w:sz w:val="22"/>
          <w:szCs w:val="22"/>
          <w:u w:color="000000"/>
        </w:rPr>
      </w:pPr>
      <w:r w:rsidRPr="00A9695B">
        <w:rPr>
          <w:rFonts w:asciiTheme="minorHAnsi" w:hAnsiTheme="minorHAnsi" w:cstheme="minorHAnsi"/>
          <w:sz w:val="22"/>
          <w:szCs w:val="22"/>
          <w:u w:color="000000"/>
        </w:rPr>
        <w:t>I would like to attend DIA</w:t>
      </w:r>
      <w:r w:rsidRPr="00A9695B">
        <w:rPr>
          <w:rFonts w:asciiTheme="minorHAnsi" w:hAnsiTheme="minorHAnsi" w:cstheme="minorHAnsi"/>
          <w:sz w:val="22"/>
          <w:szCs w:val="22"/>
          <w:u w:color="000000"/>
          <w:rtl/>
          <w:lang w:val="ar-SA"/>
        </w:rPr>
        <w:t>’</w:t>
      </w:r>
      <w:r w:rsidRPr="00A9695B">
        <w:rPr>
          <w:rFonts w:asciiTheme="minorHAnsi" w:hAnsiTheme="minorHAnsi" w:cstheme="minorHAnsi"/>
          <w:sz w:val="22"/>
          <w:szCs w:val="22"/>
          <w:u w:color="000000"/>
        </w:rPr>
        <w:t xml:space="preserve">s </w:t>
      </w:r>
      <w:r w:rsidR="006F7807" w:rsidRPr="006F7807">
        <w:rPr>
          <w:rFonts w:asciiTheme="minorHAnsi" w:hAnsiTheme="minorHAnsi" w:cstheme="minorHAnsi"/>
          <w:i/>
          <w:iCs/>
          <w:sz w:val="22"/>
          <w:szCs w:val="22"/>
          <w:u w:color="000000"/>
        </w:rPr>
        <w:t>Digital Technology in Clinical Trials</w:t>
      </w:r>
      <w:r w:rsidR="006F7807">
        <w:rPr>
          <w:rFonts w:asciiTheme="minorHAnsi" w:hAnsiTheme="minorHAnsi" w:cstheme="minorHAnsi"/>
          <w:i/>
          <w:iCs/>
          <w:sz w:val="22"/>
          <w:szCs w:val="22"/>
          <w:u w:color="000000"/>
        </w:rPr>
        <w:t xml:space="preserve"> </w:t>
      </w:r>
      <w:r w:rsidR="00FF330C" w:rsidRPr="00A9695B">
        <w:rPr>
          <w:rFonts w:asciiTheme="minorHAnsi" w:hAnsiTheme="minorHAnsi" w:cstheme="minorHAnsi"/>
          <w:sz w:val="22"/>
          <w:szCs w:val="22"/>
          <w:u w:color="000000"/>
        </w:rPr>
        <w:t xml:space="preserve">held on </w:t>
      </w:r>
      <w:r w:rsidR="00876DBA" w:rsidRPr="00A9695B">
        <w:rPr>
          <w:rFonts w:asciiTheme="minorHAnsi" w:hAnsiTheme="minorHAnsi" w:cstheme="minorHAnsi"/>
          <w:sz w:val="22"/>
          <w:szCs w:val="22"/>
          <w:u w:color="000000"/>
        </w:rPr>
        <w:t xml:space="preserve">October </w:t>
      </w:r>
      <w:r w:rsidR="006F7807">
        <w:rPr>
          <w:rFonts w:asciiTheme="minorHAnsi" w:hAnsiTheme="minorHAnsi" w:cstheme="minorHAnsi"/>
          <w:sz w:val="22"/>
          <w:szCs w:val="22"/>
          <w:u w:color="000000"/>
        </w:rPr>
        <w:t>13</w:t>
      </w:r>
      <w:r w:rsidR="00876DBA" w:rsidRPr="00A9695B">
        <w:rPr>
          <w:rFonts w:asciiTheme="minorHAnsi" w:hAnsiTheme="minorHAnsi" w:cstheme="minorHAnsi"/>
          <w:sz w:val="22"/>
          <w:szCs w:val="22"/>
          <w:u w:color="000000"/>
        </w:rPr>
        <w:t>-</w:t>
      </w:r>
      <w:r w:rsidR="006F7807">
        <w:rPr>
          <w:rFonts w:asciiTheme="minorHAnsi" w:hAnsiTheme="minorHAnsi" w:cstheme="minorHAnsi"/>
          <w:sz w:val="22"/>
          <w:szCs w:val="22"/>
          <w:u w:color="000000"/>
        </w:rPr>
        <w:t>14</w:t>
      </w:r>
      <w:r w:rsidRPr="00A9695B">
        <w:rPr>
          <w:rFonts w:asciiTheme="minorHAnsi" w:hAnsiTheme="minorHAnsi" w:cstheme="minorHAnsi"/>
          <w:sz w:val="22"/>
          <w:szCs w:val="22"/>
          <w:u w:color="000000"/>
        </w:rPr>
        <w:t>, 2022</w:t>
      </w:r>
      <w:r w:rsidR="00047B23">
        <w:rPr>
          <w:rFonts w:asciiTheme="minorHAnsi" w:hAnsiTheme="minorHAnsi" w:cstheme="minorHAnsi"/>
          <w:sz w:val="22"/>
          <w:szCs w:val="22"/>
          <w:u w:color="000000"/>
        </w:rPr>
        <w:t xml:space="preserve">, </w:t>
      </w:r>
      <w:r w:rsidR="00C67B57">
        <w:rPr>
          <w:rFonts w:asciiTheme="minorHAnsi" w:hAnsiTheme="minorHAnsi" w:cstheme="minorHAnsi"/>
          <w:sz w:val="22"/>
          <w:szCs w:val="22"/>
          <w:u w:color="000000"/>
        </w:rPr>
        <w:t>Virtual Event.</w:t>
      </w:r>
    </w:p>
    <w:p w14:paraId="215299E4" w14:textId="78E68AE7" w:rsidR="00332AA0" w:rsidRPr="00A9695B" w:rsidRDefault="00332AA0" w:rsidP="00A9695B">
      <w:pPr>
        <w:pStyle w:val="NoSpacing"/>
        <w:rPr>
          <w:rFonts w:asciiTheme="minorHAnsi" w:hAnsiTheme="minorHAnsi" w:cstheme="minorHAnsi"/>
          <w:sz w:val="22"/>
          <w:szCs w:val="22"/>
          <w:u w:color="000000"/>
        </w:rPr>
      </w:pPr>
    </w:p>
    <w:p w14:paraId="2F4C1707" w14:textId="26C3D6D5" w:rsidR="00C61CF8" w:rsidRPr="00A9695B" w:rsidRDefault="00C61CF8" w:rsidP="00C61CF8">
      <w:pPr>
        <w:pStyle w:val="NoSpacing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>
        <w:rPr>
          <w:rFonts w:asciiTheme="minorHAnsi" w:hAnsiTheme="minorHAnsi" w:cstheme="minorHAnsi"/>
          <w:sz w:val="22"/>
          <w:szCs w:val="22"/>
          <w:u w:color="000000"/>
        </w:rPr>
        <w:t>E</w:t>
      </w:r>
      <w:r w:rsidR="00332AA0" w:rsidRPr="00A9695B">
        <w:rPr>
          <w:rFonts w:asciiTheme="minorHAnsi" w:hAnsiTheme="minorHAnsi" w:cstheme="minorHAnsi"/>
          <w:sz w:val="22"/>
          <w:szCs w:val="22"/>
          <w:u w:color="000000"/>
        </w:rPr>
        <w:t xml:space="preserve">vent </w:t>
      </w:r>
      <w:r>
        <w:rPr>
          <w:rFonts w:asciiTheme="minorHAnsi" w:hAnsiTheme="minorHAnsi" w:cstheme="minorHAnsi"/>
          <w:sz w:val="22"/>
          <w:szCs w:val="22"/>
          <w:u w:color="000000"/>
        </w:rPr>
        <w:t>s</w:t>
      </w:r>
      <w:r w:rsidR="007E629A">
        <w:rPr>
          <w:rFonts w:asciiTheme="minorHAnsi" w:hAnsiTheme="minorHAnsi" w:cstheme="minorHAnsi"/>
          <w:color w:val="353535"/>
          <w:sz w:val="22"/>
          <w:szCs w:val="22"/>
        </w:rPr>
        <w:t xml:space="preserve">essions </w:t>
      </w:r>
      <w:r w:rsidR="00332AA0" w:rsidRPr="00A9695B">
        <w:rPr>
          <w:rFonts w:asciiTheme="minorHAnsi" w:hAnsiTheme="minorHAnsi" w:cstheme="minorHAnsi"/>
          <w:color w:val="353535"/>
          <w:sz w:val="22"/>
          <w:szCs w:val="22"/>
        </w:rPr>
        <w:t xml:space="preserve">will include interactive </w:t>
      </w:r>
      <w:r w:rsidR="000808AE" w:rsidRPr="00A9695B">
        <w:rPr>
          <w:rFonts w:asciiTheme="minorHAnsi" w:hAnsiTheme="minorHAnsi" w:cstheme="minorHAnsi"/>
          <w:sz w:val="22"/>
          <w:szCs w:val="22"/>
          <w:u w:color="000000"/>
        </w:rPr>
        <w:t xml:space="preserve">knowledge-sharing, </w:t>
      </w:r>
      <w:r w:rsidR="00332AA0" w:rsidRPr="00A9695B">
        <w:rPr>
          <w:rFonts w:asciiTheme="minorHAnsi" w:hAnsiTheme="minorHAnsi" w:cstheme="minorHAnsi"/>
          <w:color w:val="353535"/>
          <w:sz w:val="22"/>
          <w:szCs w:val="22"/>
        </w:rPr>
        <w:t>compelling discussions</w:t>
      </w:r>
      <w:r w:rsidR="00A9695B" w:rsidRPr="00A9695B">
        <w:rPr>
          <w:rFonts w:asciiTheme="minorHAnsi" w:hAnsiTheme="minorHAnsi" w:cstheme="minorHAnsi"/>
          <w:color w:val="353535"/>
          <w:sz w:val="22"/>
          <w:szCs w:val="22"/>
        </w:rPr>
        <w:t>,</w:t>
      </w:r>
      <w:r w:rsidR="00332AA0" w:rsidRPr="00A9695B">
        <w:rPr>
          <w:rFonts w:asciiTheme="minorHAnsi" w:hAnsiTheme="minorHAnsi" w:cstheme="minorHAnsi"/>
          <w:color w:val="353535"/>
          <w:sz w:val="22"/>
          <w:szCs w:val="22"/>
        </w:rPr>
        <w:t xml:space="preserve"> and </w:t>
      </w:r>
      <w:r w:rsidR="000808AE" w:rsidRPr="00A9695B">
        <w:rPr>
          <w:rFonts w:asciiTheme="minorHAnsi" w:hAnsiTheme="minorHAnsi" w:cstheme="minorHAnsi"/>
          <w:color w:val="353535"/>
          <w:sz w:val="22"/>
          <w:szCs w:val="22"/>
        </w:rPr>
        <w:t xml:space="preserve">theoretical </w:t>
      </w:r>
      <w:r w:rsidR="00332AA0" w:rsidRPr="00A9695B">
        <w:rPr>
          <w:rFonts w:asciiTheme="minorHAnsi" w:hAnsiTheme="minorHAnsi" w:cstheme="minorHAnsi"/>
          <w:color w:val="353535"/>
          <w:sz w:val="22"/>
          <w:szCs w:val="22"/>
        </w:rPr>
        <w:t xml:space="preserve">exercises </w:t>
      </w:r>
      <w:r w:rsidR="000808AE" w:rsidRPr="00A9695B">
        <w:rPr>
          <w:rFonts w:asciiTheme="minorHAnsi" w:hAnsiTheme="minorHAnsi" w:cstheme="minorHAnsi"/>
          <w:color w:val="353535"/>
          <w:sz w:val="22"/>
          <w:szCs w:val="22"/>
        </w:rPr>
        <w:t xml:space="preserve">to </w:t>
      </w:r>
      <w:r w:rsidR="00332AA0" w:rsidRPr="00A9695B">
        <w:rPr>
          <w:rFonts w:asciiTheme="minorHAnsi" w:hAnsiTheme="minorHAnsi" w:cstheme="minorHAnsi"/>
          <w:color w:val="353535"/>
          <w:sz w:val="22"/>
          <w:szCs w:val="22"/>
        </w:rPr>
        <w:t xml:space="preserve">better </w:t>
      </w:r>
      <w:r w:rsidR="000808AE" w:rsidRPr="00A9695B">
        <w:rPr>
          <w:rFonts w:asciiTheme="minorHAnsi" w:hAnsiTheme="minorHAnsi" w:cstheme="minorHAnsi"/>
          <w:color w:val="353535"/>
          <w:sz w:val="22"/>
          <w:szCs w:val="22"/>
        </w:rPr>
        <w:t xml:space="preserve">my </w:t>
      </w:r>
      <w:r w:rsidR="00332AA0" w:rsidRPr="00A9695B">
        <w:rPr>
          <w:rFonts w:asciiTheme="minorHAnsi" w:hAnsiTheme="minorHAnsi" w:cstheme="minorHAnsi"/>
          <w:color w:val="353535"/>
          <w:sz w:val="22"/>
          <w:szCs w:val="22"/>
        </w:rPr>
        <w:t xml:space="preserve">understanding of </w:t>
      </w:r>
      <w:r>
        <w:rPr>
          <w:rFonts w:asciiTheme="minorHAnsi" w:hAnsiTheme="minorHAnsi" w:cstheme="minorHAnsi"/>
          <w:color w:val="353535"/>
          <w:sz w:val="22"/>
          <w:szCs w:val="22"/>
        </w:rPr>
        <w:t>the innovative future of digital technology</w:t>
      </w:r>
      <w:r w:rsidR="00332AA0" w:rsidRPr="00A9695B">
        <w:rPr>
          <w:rFonts w:asciiTheme="minorHAnsi" w:hAnsiTheme="minorHAnsi" w:cstheme="minorHAnsi"/>
          <w:color w:val="353535"/>
          <w:sz w:val="22"/>
          <w:szCs w:val="22"/>
        </w:rPr>
        <w:t xml:space="preserve">. </w:t>
      </w:r>
      <w:r>
        <w:rPr>
          <w:rFonts w:asciiTheme="minorHAnsi" w:hAnsiTheme="minorHAnsi" w:cstheme="minorHAnsi"/>
          <w:color w:val="353535"/>
          <w:sz w:val="22"/>
          <w:szCs w:val="22"/>
        </w:rPr>
        <w:t xml:space="preserve">I will be able to interact with </w:t>
      </w:r>
      <w:r w:rsidRPr="00C61CF8">
        <w:rPr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thought leaders from regulatory agencies, biotech, pharma, patients, and academia to discuss the latest advances, challenges, and forward-thinking approaches for implementing </w:t>
      </w:r>
      <w:r>
        <w:rPr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current and future </w:t>
      </w:r>
      <w:r w:rsidRPr="00C61CF8">
        <w:rPr>
          <w:rFonts w:asciiTheme="minorHAnsi" w:hAnsiTheme="minorHAnsi" w:cstheme="minorHAnsi"/>
          <w:color w:val="000000"/>
          <w:sz w:val="22"/>
          <w:szCs w:val="22"/>
          <w:u w:color="000000"/>
        </w:rPr>
        <w:t>digital technology to improve clinical trials.</w:t>
      </w:r>
    </w:p>
    <w:p w14:paraId="1F902DF8" w14:textId="77777777" w:rsidR="004560B4" w:rsidRPr="00A9695B" w:rsidRDefault="004560B4" w:rsidP="00A9695B">
      <w:pPr>
        <w:pStyle w:val="NoSpacing"/>
        <w:rPr>
          <w:rFonts w:asciiTheme="minorHAnsi" w:hAnsiTheme="minorHAnsi" w:cstheme="minorHAnsi"/>
          <w:sz w:val="22"/>
          <w:szCs w:val="22"/>
          <w:u w:color="000000"/>
        </w:rPr>
      </w:pPr>
    </w:p>
    <w:p w14:paraId="794045DA" w14:textId="2702B3C0" w:rsidR="004560B4" w:rsidRPr="00A9695B" w:rsidRDefault="00C61CF8" w:rsidP="00A9695B">
      <w:pPr>
        <w:pStyle w:val="NoSpacing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This in-person opportunity will provide industry</w:t>
      </w:r>
      <w:r w:rsidR="000452FA" w:rsidRPr="00A9695B">
        <w:rPr>
          <w:rFonts w:asciiTheme="minorHAnsi" w:hAnsiTheme="minorHAnsi" w:cstheme="minorHAnsi"/>
          <w:sz w:val="22"/>
          <w:szCs w:val="22"/>
        </w:rPr>
        <w:t xml:space="preserve"> connection, </w:t>
      </w:r>
      <w:r w:rsidR="00047B23">
        <w:rPr>
          <w:rFonts w:asciiTheme="minorHAnsi" w:hAnsiTheme="minorHAnsi" w:cstheme="minorHAnsi"/>
          <w:sz w:val="22"/>
          <w:szCs w:val="22"/>
        </w:rPr>
        <w:t>problem-solving</w:t>
      </w:r>
      <w:r w:rsidR="000452FA" w:rsidRPr="00A9695B">
        <w:rPr>
          <w:rFonts w:asciiTheme="minorHAnsi" w:hAnsiTheme="minorHAnsi" w:cstheme="minorHAnsi"/>
          <w:sz w:val="22"/>
          <w:szCs w:val="22"/>
        </w:rPr>
        <w:t>, and networking opportunities with experts and professionals</w:t>
      </w:r>
      <w:r w:rsidR="00215613">
        <w:rPr>
          <w:rFonts w:asciiTheme="minorHAnsi" w:hAnsiTheme="minorHAnsi" w:cstheme="minorHAnsi"/>
          <w:sz w:val="22"/>
          <w:szCs w:val="22"/>
        </w:rPr>
        <w:t xml:space="preserve"> working</w:t>
      </w:r>
      <w:r w:rsidR="000452FA" w:rsidRPr="00A9695B">
        <w:rPr>
          <w:rFonts w:asciiTheme="minorHAnsi" w:hAnsiTheme="minorHAnsi" w:cstheme="minorHAnsi"/>
          <w:sz w:val="22"/>
          <w:szCs w:val="22"/>
        </w:rPr>
        <w:t xml:space="preserve"> </w:t>
      </w:r>
      <w:r w:rsidR="00215613">
        <w:rPr>
          <w:rFonts w:asciiTheme="minorHAnsi" w:hAnsiTheme="minorHAnsi" w:cstheme="minorHAnsi"/>
          <w:sz w:val="22"/>
          <w:szCs w:val="22"/>
        </w:rPr>
        <w:t>within</w:t>
      </w:r>
      <w:r w:rsidR="000452FA" w:rsidRPr="00A9695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clinical trial processes impacted by </w:t>
      </w:r>
      <w:r w:rsidR="000808AE" w:rsidRPr="00A9695B">
        <w:rPr>
          <w:rFonts w:asciiTheme="minorHAnsi" w:hAnsiTheme="minorHAnsi" w:cstheme="minorHAnsi"/>
          <w:sz w:val="22"/>
          <w:szCs w:val="22"/>
        </w:rPr>
        <w:t xml:space="preserve">drug </w:t>
      </w:r>
      <w:r>
        <w:rPr>
          <w:rFonts w:asciiTheme="minorHAnsi" w:hAnsiTheme="minorHAnsi" w:cstheme="minorHAnsi"/>
          <w:sz w:val="22"/>
          <w:szCs w:val="22"/>
        </w:rPr>
        <w:t>technology</w:t>
      </w:r>
      <w:r w:rsidR="000452FA" w:rsidRPr="00A9695B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Plus, i</w:t>
      </w:r>
      <w:r w:rsidR="004560B4" w:rsidRPr="00A9695B">
        <w:rPr>
          <w:rFonts w:asciiTheme="minorHAnsi" w:hAnsiTheme="minorHAnsi" w:cstheme="minorHAnsi"/>
          <w:sz w:val="22"/>
          <w:szCs w:val="22"/>
        </w:rPr>
        <w:t>f a</w:t>
      </w:r>
      <w:r w:rsidR="000452FA" w:rsidRPr="00A9695B">
        <w:rPr>
          <w:rFonts w:asciiTheme="minorHAnsi" w:hAnsiTheme="minorHAnsi" w:cstheme="minorHAnsi"/>
          <w:sz w:val="22"/>
          <w:szCs w:val="22"/>
        </w:rPr>
        <w:t>n event</w:t>
      </w:r>
      <w:r w:rsidR="004560B4" w:rsidRPr="00A9695B">
        <w:rPr>
          <w:rFonts w:asciiTheme="minorHAnsi" w:hAnsiTheme="minorHAnsi" w:cstheme="minorHAnsi"/>
          <w:sz w:val="22"/>
          <w:szCs w:val="22"/>
        </w:rPr>
        <w:t xml:space="preserve"> session is missed, all sessions will be available for two months post-meeting, </w:t>
      </w:r>
      <w:r w:rsidR="004560B4" w:rsidRPr="00A9695B">
        <w:rPr>
          <w:rFonts w:asciiTheme="minorHAnsi" w:hAnsiTheme="minorHAnsi" w:cstheme="minorHAnsi"/>
          <w:sz w:val="22"/>
          <w:szCs w:val="22"/>
          <w:u w:color="000000"/>
        </w:rPr>
        <w:t>allowing me to further my education by reviewing key sessions past the live conclusion of the conference.</w:t>
      </w:r>
    </w:p>
    <w:p w14:paraId="31C4B654" w14:textId="77777777" w:rsidR="004560B4" w:rsidRPr="00A9695B" w:rsidRDefault="004560B4" w:rsidP="00A9695B">
      <w:pPr>
        <w:pStyle w:val="NoSpacing"/>
        <w:rPr>
          <w:rFonts w:asciiTheme="minorHAnsi" w:eastAsia="Calibri" w:hAnsiTheme="minorHAnsi" w:cstheme="minorHAnsi"/>
          <w:sz w:val="22"/>
          <w:szCs w:val="22"/>
          <w:u w:color="000000"/>
        </w:rPr>
      </w:pPr>
    </w:p>
    <w:p w14:paraId="2733A37D" w14:textId="2D6BB119" w:rsidR="004560B4" w:rsidRPr="00CC17B7" w:rsidRDefault="004560B4" w:rsidP="00A9695B">
      <w:pPr>
        <w:pStyle w:val="NoSpacing"/>
        <w:rPr>
          <w:rFonts w:asciiTheme="minorHAnsi" w:eastAsia="Calibri" w:hAnsiTheme="minorHAnsi" w:cstheme="minorHAnsi"/>
          <w:sz w:val="22"/>
          <w:szCs w:val="22"/>
          <w:u w:color="000000"/>
        </w:rPr>
      </w:pPr>
      <w:r w:rsidRPr="00A9695B">
        <w:rPr>
          <w:rFonts w:asciiTheme="minorHAnsi" w:hAnsiTheme="minorHAnsi" w:cstheme="minorHAnsi"/>
          <w:sz w:val="22"/>
          <w:szCs w:val="22"/>
          <w:u w:color="000000"/>
        </w:rPr>
        <w:t>I am seeking your support in attending this conference. The registration fees are estimated below</w:t>
      </w:r>
      <w:r w:rsidR="00FF330C" w:rsidRPr="00A9695B">
        <w:rPr>
          <w:rFonts w:asciiTheme="minorHAnsi" w:hAnsiTheme="minorHAnsi" w:cstheme="minorHAnsi"/>
          <w:sz w:val="22"/>
          <w:szCs w:val="22"/>
          <w:u w:color="000000"/>
        </w:rPr>
        <w:t>:</w:t>
      </w:r>
    </w:p>
    <w:p w14:paraId="28D82D83" w14:textId="77777777" w:rsidR="00CC17B7" w:rsidRPr="00A9695B" w:rsidRDefault="00CC17B7" w:rsidP="00A9695B">
      <w:pPr>
        <w:pStyle w:val="NoSpacing"/>
        <w:rPr>
          <w:rFonts w:asciiTheme="minorHAnsi" w:eastAsia="Calibri" w:hAnsiTheme="minorHAnsi" w:cstheme="minorHAnsi"/>
          <w:sz w:val="22"/>
          <w:szCs w:val="22"/>
          <w:u w:color="000000"/>
        </w:rPr>
      </w:pPr>
    </w:p>
    <w:tbl>
      <w:tblPr>
        <w:tblW w:w="934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82"/>
        <w:gridCol w:w="2519"/>
        <w:gridCol w:w="2244"/>
      </w:tblGrid>
      <w:tr w:rsidR="00A9695B" w:rsidRPr="00A9695B" w14:paraId="73EC0BCC" w14:textId="77777777" w:rsidTr="00BA5D06">
        <w:trPr>
          <w:trHeight w:val="233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3CAC1" w14:textId="431CB27F" w:rsidR="004560B4" w:rsidRPr="00A9695B" w:rsidRDefault="004560B4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 xml:space="preserve">Early Bird Rates </w:t>
            </w:r>
            <w:r w:rsidR="007E629A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t</w:t>
            </w: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hrough 0</w:t>
            </w:r>
            <w:r w:rsidR="007E629A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8</w:t>
            </w: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/</w:t>
            </w:r>
            <w:r w:rsidR="00A5308A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31</w:t>
            </w: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/2022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60783" w14:textId="77777777" w:rsidR="004560B4" w:rsidRPr="00A9695B" w:rsidRDefault="004560B4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Member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AE550" w14:textId="77777777" w:rsidR="004560B4" w:rsidRPr="00A9695B" w:rsidRDefault="004560B4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Nonmember</w:t>
            </w:r>
          </w:p>
        </w:tc>
      </w:tr>
      <w:tr w:rsidR="00A9695B" w:rsidRPr="00A9695B" w14:paraId="08CD4643" w14:textId="77777777" w:rsidTr="00BA5D06">
        <w:trPr>
          <w:trHeight w:val="453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D73DD" w14:textId="77777777" w:rsidR="00BA5D06" w:rsidRPr="00A9695B" w:rsidRDefault="00BA5D06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Academic/Charitable/Non-Profit (Full Time)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2CEB5" w14:textId="78F63CD2" w:rsidR="00BA5D06" w:rsidRPr="00A9695B" w:rsidRDefault="00BA5D06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$</w:t>
            </w:r>
            <w:r w:rsidR="00215613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739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0E567" w14:textId="5717D36E" w:rsidR="00BA5D06" w:rsidRPr="00A9695B" w:rsidRDefault="00BA5D06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$9</w:t>
            </w:r>
            <w:r w:rsidR="00215613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89</w:t>
            </w:r>
          </w:p>
        </w:tc>
      </w:tr>
      <w:tr w:rsidR="00A9695B" w:rsidRPr="00A9695B" w14:paraId="4E24EDBE" w14:textId="77777777" w:rsidTr="00BA5D06">
        <w:trPr>
          <w:trHeight w:val="33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D2167" w14:textId="77777777" w:rsidR="00BA5D06" w:rsidRPr="00A9695B" w:rsidRDefault="00BA5D06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Government (Full Time)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74B92" w14:textId="57858BF9" w:rsidR="00BA5D06" w:rsidRPr="00A9695B" w:rsidRDefault="00BA5D06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$</w:t>
            </w:r>
            <w:r w:rsidR="00215613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739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ADE74" w14:textId="607E1566" w:rsidR="00BA5D06" w:rsidRPr="00A9695B" w:rsidRDefault="00BA5D06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$</w:t>
            </w:r>
            <w:r w:rsidR="00215613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989</w:t>
            </w:r>
          </w:p>
        </w:tc>
      </w:tr>
      <w:tr w:rsidR="00A9695B" w:rsidRPr="00A9695B" w14:paraId="14C91DC7" w14:textId="77777777" w:rsidTr="00BA5D06">
        <w:trPr>
          <w:trHeight w:val="33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18316" w14:textId="77777777" w:rsidR="00BA5D06" w:rsidRPr="00A9695B" w:rsidRDefault="00BA5D06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Industry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EE6DF" w14:textId="69554D7F" w:rsidR="00BA5D06" w:rsidRPr="00A9695B" w:rsidRDefault="00BA5D06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color w:val="353535"/>
                <w:sz w:val="22"/>
                <w:szCs w:val="22"/>
                <w:shd w:val="clear" w:color="auto" w:fill="E8E8E8"/>
              </w:rPr>
              <w:t>$1</w:t>
            </w:r>
            <w:r w:rsidR="00024A1F">
              <w:rPr>
                <w:rFonts w:asciiTheme="minorHAnsi" w:hAnsiTheme="minorHAnsi" w:cstheme="minorHAnsi"/>
                <w:color w:val="353535"/>
                <w:sz w:val="22"/>
                <w:szCs w:val="22"/>
                <w:shd w:val="clear" w:color="auto" w:fill="E8E8E8"/>
              </w:rPr>
              <w:t>450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BA081" w14:textId="6FEF3626" w:rsidR="00BA5D06" w:rsidRPr="00A9695B" w:rsidRDefault="00BA5D06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sz w:val="22"/>
                <w:szCs w:val="22"/>
              </w:rPr>
              <w:t>$1</w:t>
            </w:r>
            <w:r w:rsidR="00024A1F">
              <w:rPr>
                <w:rFonts w:asciiTheme="minorHAnsi" w:hAnsiTheme="minorHAnsi" w:cstheme="minorHAnsi"/>
                <w:sz w:val="22"/>
                <w:szCs w:val="22"/>
              </w:rPr>
              <w:t>700</w:t>
            </w:r>
          </w:p>
        </w:tc>
      </w:tr>
      <w:tr w:rsidR="00A9695B" w:rsidRPr="00A9695B" w14:paraId="39AE219A" w14:textId="77777777" w:rsidTr="00BA5D06">
        <w:trPr>
          <w:trHeight w:val="233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81584" w14:textId="203744FF" w:rsidR="004560B4" w:rsidRPr="00A9695B" w:rsidRDefault="004560B4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 xml:space="preserve">Advance Rates </w:t>
            </w:r>
            <w:r w:rsidR="007E629A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t</w:t>
            </w: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hrough 0</w:t>
            </w:r>
            <w:r w:rsidR="007E629A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9</w:t>
            </w: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/</w:t>
            </w:r>
            <w:r w:rsidR="00A5308A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15</w:t>
            </w: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/2022</w:t>
            </w:r>
          </w:p>
        </w:tc>
      </w:tr>
      <w:tr w:rsidR="00A9695B" w:rsidRPr="00A9695B" w14:paraId="6174CF65" w14:textId="77777777" w:rsidTr="00BA5D06">
        <w:trPr>
          <w:trHeight w:val="453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BD0B6" w14:textId="77777777" w:rsidR="00BA5D06" w:rsidRPr="00A9695B" w:rsidRDefault="00BA5D06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Academic/Charitable/Non-Profit (Full Time)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2B6B3" w14:textId="1C9B438B" w:rsidR="00BA5D06" w:rsidRPr="00A9695B" w:rsidRDefault="00BA5D06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$</w:t>
            </w:r>
            <w:r w:rsidR="00215613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814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7D008" w14:textId="3A4F0E84" w:rsidR="00BA5D06" w:rsidRPr="00A9695B" w:rsidRDefault="00BA5D06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$10</w:t>
            </w:r>
            <w:r w:rsidR="00215613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64</w:t>
            </w:r>
          </w:p>
        </w:tc>
      </w:tr>
      <w:tr w:rsidR="00A9695B" w:rsidRPr="00A9695B" w14:paraId="7EFE2546" w14:textId="77777777" w:rsidTr="00BA5D06">
        <w:trPr>
          <w:trHeight w:val="33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545B5" w14:textId="77777777" w:rsidR="004560B4" w:rsidRPr="00A9695B" w:rsidRDefault="004560B4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Government (Full Time)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01FCC" w14:textId="46D0DA4A" w:rsidR="004560B4" w:rsidRPr="00A9695B" w:rsidRDefault="004560B4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$</w:t>
            </w:r>
            <w:r w:rsidR="00215613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814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0B64B" w14:textId="5FEF5272" w:rsidR="004560B4" w:rsidRPr="00A9695B" w:rsidRDefault="004560B4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$</w:t>
            </w:r>
            <w:r w:rsidR="00215613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1064</w:t>
            </w:r>
          </w:p>
        </w:tc>
      </w:tr>
      <w:tr w:rsidR="00A9695B" w:rsidRPr="00A9695B" w14:paraId="4AB14690" w14:textId="77777777" w:rsidTr="00BA5D06">
        <w:trPr>
          <w:trHeight w:val="33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8D9F3" w14:textId="77777777" w:rsidR="004560B4" w:rsidRPr="00A9695B" w:rsidRDefault="004560B4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Industry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E324A" w14:textId="5ED7CF9A" w:rsidR="004560B4" w:rsidRPr="00A9695B" w:rsidRDefault="00BA5D06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$1</w:t>
            </w:r>
            <w:r w:rsidR="00024A1F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525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C3A30" w14:textId="7A737632" w:rsidR="004560B4" w:rsidRPr="00A9695B" w:rsidRDefault="00BA5D06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$</w:t>
            </w:r>
            <w:r w:rsidR="00CC17B7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1</w:t>
            </w:r>
            <w:r w:rsidR="00024A1F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775</w:t>
            </w:r>
          </w:p>
        </w:tc>
      </w:tr>
      <w:tr w:rsidR="00A9695B" w:rsidRPr="00A9695B" w14:paraId="520E9E1E" w14:textId="77777777" w:rsidTr="00BA5D06">
        <w:trPr>
          <w:trHeight w:val="233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CD75C" w14:textId="7D86ED32" w:rsidR="004560B4" w:rsidRPr="00A9695B" w:rsidRDefault="004560B4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 xml:space="preserve">Standard Rates </w:t>
            </w:r>
            <w:r w:rsidR="00CC17B7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b</w:t>
            </w: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eginning 0</w:t>
            </w:r>
            <w:r w:rsidR="00CC17B7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9</w:t>
            </w: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/</w:t>
            </w:r>
            <w:r w:rsidR="00A5308A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16</w:t>
            </w: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/2022</w:t>
            </w:r>
          </w:p>
        </w:tc>
      </w:tr>
      <w:tr w:rsidR="00A9695B" w:rsidRPr="00A9695B" w14:paraId="2341AF1A" w14:textId="77777777" w:rsidTr="00BA5D06">
        <w:trPr>
          <w:trHeight w:val="453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4B97F" w14:textId="77777777" w:rsidR="004560B4" w:rsidRPr="00A9695B" w:rsidRDefault="004560B4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Academic/Charitable/Non-Profit (Full Time)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CF363" w14:textId="7391C3AB" w:rsidR="004560B4" w:rsidRPr="00A9695B" w:rsidRDefault="004560B4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$9</w:t>
            </w:r>
            <w:r w:rsidR="00215613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64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1E3EC" w14:textId="42A18928" w:rsidR="004560B4" w:rsidRPr="00A9695B" w:rsidRDefault="004560B4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$1</w:t>
            </w:r>
            <w:r w:rsidR="00215613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214</w:t>
            </w:r>
          </w:p>
        </w:tc>
      </w:tr>
      <w:tr w:rsidR="00A9695B" w:rsidRPr="00A9695B" w14:paraId="6876DD4A" w14:textId="77777777" w:rsidTr="00BA5D06">
        <w:trPr>
          <w:trHeight w:val="33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72E2C" w14:textId="77777777" w:rsidR="004560B4" w:rsidRPr="00A9695B" w:rsidRDefault="004560B4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Government (Full Time)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30A87" w14:textId="41C45890" w:rsidR="004560B4" w:rsidRPr="00A9695B" w:rsidRDefault="004560B4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$</w:t>
            </w:r>
            <w:r w:rsidR="00215613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964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7ADE4" w14:textId="6500429D" w:rsidR="004560B4" w:rsidRPr="00A9695B" w:rsidRDefault="004560B4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$</w:t>
            </w:r>
            <w:r w:rsidR="00215613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1214</w:t>
            </w:r>
          </w:p>
        </w:tc>
      </w:tr>
      <w:tr w:rsidR="00A9695B" w:rsidRPr="00A9695B" w14:paraId="2E4ADF76" w14:textId="77777777" w:rsidTr="00BA5D06">
        <w:trPr>
          <w:trHeight w:val="33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45B71" w14:textId="77777777" w:rsidR="004560B4" w:rsidRPr="00A9695B" w:rsidRDefault="004560B4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Industry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4C5AF" w14:textId="252D64F3" w:rsidR="004560B4" w:rsidRPr="00A9695B" w:rsidRDefault="004560B4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$</w:t>
            </w:r>
            <w:r w:rsidR="00BA5D06"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1</w:t>
            </w:r>
            <w:r w:rsidR="00024A1F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675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096ED" w14:textId="09A306DA" w:rsidR="004560B4" w:rsidRPr="00A9695B" w:rsidRDefault="004560B4" w:rsidP="00A9695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9695B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$</w:t>
            </w:r>
            <w:r w:rsidR="00024A1F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1925</w:t>
            </w:r>
          </w:p>
        </w:tc>
      </w:tr>
    </w:tbl>
    <w:p w14:paraId="34F782B1" w14:textId="77A5E614" w:rsidR="007E629A" w:rsidRDefault="007E629A" w:rsidP="00A9695B">
      <w:pPr>
        <w:pStyle w:val="NoSpacing"/>
        <w:rPr>
          <w:rFonts w:asciiTheme="minorHAnsi" w:eastAsia="Calibri" w:hAnsiTheme="minorHAnsi" w:cstheme="minorHAnsi"/>
          <w:sz w:val="22"/>
          <w:szCs w:val="22"/>
          <w:u w:color="000000"/>
        </w:rPr>
      </w:pPr>
    </w:p>
    <w:p w14:paraId="32788E4B" w14:textId="77777777" w:rsidR="00CC17B7" w:rsidRDefault="00CC17B7" w:rsidP="00A9695B">
      <w:pPr>
        <w:pStyle w:val="NoSpacing"/>
        <w:rPr>
          <w:rFonts w:asciiTheme="minorHAnsi" w:hAnsiTheme="minorHAnsi" w:cstheme="minorHAnsi"/>
          <w:sz w:val="22"/>
          <w:szCs w:val="22"/>
          <w:u w:color="000000"/>
          <w:lang w:val="de-DE"/>
        </w:rPr>
      </w:pPr>
    </w:p>
    <w:p w14:paraId="79F8DD2B" w14:textId="4A04CB49" w:rsidR="004560B4" w:rsidRPr="00A9695B" w:rsidRDefault="004560B4" w:rsidP="00A9695B">
      <w:pPr>
        <w:pStyle w:val="NoSpacing"/>
        <w:rPr>
          <w:rFonts w:asciiTheme="minorHAnsi" w:eastAsia="Calibri" w:hAnsiTheme="minorHAnsi" w:cstheme="minorHAnsi"/>
          <w:sz w:val="22"/>
          <w:szCs w:val="22"/>
          <w:u w:color="000000"/>
        </w:rPr>
      </w:pPr>
      <w:r w:rsidRPr="00A9695B">
        <w:rPr>
          <w:rFonts w:asciiTheme="minorHAnsi" w:hAnsiTheme="minorHAnsi" w:cstheme="minorHAnsi"/>
          <w:sz w:val="22"/>
          <w:szCs w:val="22"/>
          <w:u w:color="000000"/>
          <w:lang w:val="de-DE"/>
        </w:rPr>
        <w:t>Student Rate</w:t>
      </w:r>
      <w:r w:rsidRPr="00A9695B">
        <w:rPr>
          <w:rFonts w:asciiTheme="minorHAnsi" w:hAnsiTheme="minorHAnsi" w:cstheme="minorHAnsi"/>
          <w:sz w:val="22"/>
          <w:szCs w:val="22"/>
          <w:u w:color="000000"/>
        </w:rPr>
        <w:t>: $400</w:t>
      </w:r>
    </w:p>
    <w:p w14:paraId="5B49C0D1" w14:textId="77777777" w:rsidR="004560B4" w:rsidRPr="00A9695B" w:rsidRDefault="004560B4" w:rsidP="00A9695B">
      <w:pPr>
        <w:pStyle w:val="NoSpacing"/>
        <w:rPr>
          <w:rFonts w:asciiTheme="minorHAnsi" w:eastAsia="Calibri" w:hAnsiTheme="minorHAnsi" w:cstheme="minorHAnsi"/>
          <w:sz w:val="22"/>
          <w:szCs w:val="22"/>
          <w:u w:color="000000"/>
        </w:rPr>
      </w:pPr>
      <w:r w:rsidRPr="00A9695B">
        <w:rPr>
          <w:rFonts w:asciiTheme="minorHAnsi" w:hAnsiTheme="minorHAnsi" w:cstheme="minorHAnsi"/>
          <w:sz w:val="22"/>
          <w:szCs w:val="22"/>
          <w:u w:color="000000"/>
        </w:rPr>
        <w:t>Patient/Patient Advocate Rate: $400</w:t>
      </w:r>
    </w:p>
    <w:p w14:paraId="3776F80E" w14:textId="77777777" w:rsidR="004560B4" w:rsidRPr="00A9695B" w:rsidRDefault="004560B4" w:rsidP="00A9695B">
      <w:pPr>
        <w:pStyle w:val="NoSpacing"/>
        <w:rPr>
          <w:rFonts w:asciiTheme="minorHAnsi" w:eastAsia="Calibri" w:hAnsiTheme="minorHAnsi" w:cstheme="minorHAnsi"/>
          <w:sz w:val="22"/>
          <w:szCs w:val="22"/>
          <w:u w:color="000000"/>
        </w:rPr>
      </w:pPr>
    </w:p>
    <w:p w14:paraId="6A16FAAA" w14:textId="30AD07AD" w:rsidR="004560B4" w:rsidRPr="00A9695B" w:rsidRDefault="004560B4" w:rsidP="00A9695B">
      <w:pPr>
        <w:pStyle w:val="NoSpacing"/>
        <w:rPr>
          <w:rFonts w:asciiTheme="minorHAnsi" w:eastAsia="Calibri" w:hAnsiTheme="minorHAnsi" w:cstheme="minorHAnsi"/>
          <w:sz w:val="22"/>
          <w:szCs w:val="22"/>
          <w:u w:color="000000"/>
        </w:rPr>
      </w:pPr>
      <w:r w:rsidRPr="00A9695B">
        <w:rPr>
          <w:rFonts w:asciiTheme="minorHAnsi" w:hAnsiTheme="minorHAnsi" w:cstheme="minorHAnsi"/>
          <w:sz w:val="22"/>
          <w:szCs w:val="22"/>
          <w:u w:color="000000"/>
        </w:rPr>
        <w:t xml:space="preserve">Thank you for taking the time to review this proposal. By attending </w:t>
      </w:r>
      <w:r w:rsidR="00215613" w:rsidRPr="00A9695B">
        <w:rPr>
          <w:rFonts w:asciiTheme="minorHAnsi" w:hAnsiTheme="minorHAnsi" w:cstheme="minorHAnsi"/>
          <w:sz w:val="22"/>
          <w:szCs w:val="22"/>
          <w:u w:color="000000"/>
        </w:rPr>
        <w:t>DIA</w:t>
      </w:r>
      <w:r w:rsidR="00215613" w:rsidRPr="00A9695B">
        <w:rPr>
          <w:rFonts w:asciiTheme="minorHAnsi" w:hAnsiTheme="minorHAnsi" w:cstheme="minorHAnsi"/>
          <w:sz w:val="22"/>
          <w:szCs w:val="22"/>
          <w:u w:color="000000"/>
          <w:rtl/>
          <w:lang w:val="ar-SA"/>
        </w:rPr>
        <w:t>’</w:t>
      </w:r>
      <w:r w:rsidR="00215613" w:rsidRPr="00A9695B">
        <w:rPr>
          <w:rFonts w:asciiTheme="minorHAnsi" w:hAnsiTheme="minorHAnsi" w:cstheme="minorHAnsi"/>
          <w:sz w:val="22"/>
          <w:szCs w:val="22"/>
          <w:u w:color="000000"/>
        </w:rPr>
        <w:t xml:space="preserve">s </w:t>
      </w:r>
      <w:r w:rsidR="00215613" w:rsidRPr="006F7807">
        <w:rPr>
          <w:rFonts w:asciiTheme="minorHAnsi" w:hAnsiTheme="minorHAnsi" w:cstheme="minorHAnsi"/>
          <w:i/>
          <w:iCs/>
          <w:sz w:val="22"/>
          <w:szCs w:val="22"/>
          <w:u w:color="000000"/>
        </w:rPr>
        <w:t>Digital Technology in Clinical Trials</w:t>
      </w:r>
      <w:r w:rsidRPr="00A9695B">
        <w:rPr>
          <w:rFonts w:asciiTheme="minorHAnsi" w:hAnsiTheme="minorHAnsi" w:cstheme="minorHAnsi"/>
          <w:sz w:val="22"/>
          <w:szCs w:val="22"/>
          <w:u w:color="000000"/>
        </w:rPr>
        <w:t xml:space="preserve">, I will be able to further develop my skills, knowledge, and network to benefit my career, colleagues, and </w:t>
      </w:r>
      <w:r w:rsidRPr="00CC17B7">
        <w:rPr>
          <w:rFonts w:asciiTheme="minorHAnsi" w:hAnsiTheme="minorHAnsi" w:cstheme="minorHAnsi"/>
          <w:b/>
          <w:bCs/>
          <w:sz w:val="22"/>
          <w:szCs w:val="22"/>
          <w:u w:color="000000"/>
        </w:rPr>
        <w:t>&lt;insert name of your organization here&gt;</w:t>
      </w:r>
      <w:r w:rsidRPr="00A9695B">
        <w:rPr>
          <w:rFonts w:asciiTheme="minorHAnsi" w:hAnsiTheme="minorHAnsi" w:cstheme="minorHAnsi"/>
          <w:sz w:val="22"/>
          <w:szCs w:val="22"/>
          <w:u w:color="000000"/>
        </w:rPr>
        <w:t>.</w:t>
      </w:r>
    </w:p>
    <w:p w14:paraId="0E9B33D6" w14:textId="77777777" w:rsidR="004560B4" w:rsidRPr="00A9695B" w:rsidRDefault="004560B4" w:rsidP="00A9695B">
      <w:pPr>
        <w:pStyle w:val="NoSpacing"/>
        <w:rPr>
          <w:rFonts w:asciiTheme="minorHAnsi" w:hAnsiTheme="minorHAnsi" w:cstheme="minorHAnsi"/>
          <w:sz w:val="22"/>
          <w:szCs w:val="22"/>
          <w:u w:color="000000"/>
        </w:rPr>
      </w:pPr>
    </w:p>
    <w:p w14:paraId="732057AE" w14:textId="77777777" w:rsidR="004560B4" w:rsidRPr="00A9695B" w:rsidRDefault="004560B4" w:rsidP="00A9695B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A9695B">
        <w:rPr>
          <w:rFonts w:asciiTheme="minorHAnsi" w:hAnsiTheme="minorHAnsi" w:cstheme="minorHAnsi"/>
          <w:sz w:val="22"/>
          <w:szCs w:val="22"/>
          <w:u w:color="000000"/>
        </w:rPr>
        <w:t>Sincerely,</w:t>
      </w:r>
    </w:p>
    <w:p w14:paraId="19145487" w14:textId="77777777" w:rsidR="00B65A59" w:rsidRPr="00A9695B" w:rsidRDefault="00B65A59" w:rsidP="00A9695B">
      <w:pPr>
        <w:pStyle w:val="NoSpacing"/>
        <w:rPr>
          <w:rFonts w:asciiTheme="minorHAnsi" w:hAnsiTheme="minorHAnsi" w:cstheme="minorHAnsi"/>
          <w:sz w:val="22"/>
          <w:szCs w:val="22"/>
        </w:rPr>
      </w:pPr>
    </w:p>
    <w:sectPr w:rsidR="00B65A59" w:rsidRPr="00A9695B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53109" w14:textId="77777777" w:rsidR="000E038E" w:rsidRDefault="000E038E">
      <w:r>
        <w:separator/>
      </w:r>
    </w:p>
  </w:endnote>
  <w:endnote w:type="continuationSeparator" w:id="0">
    <w:p w14:paraId="3D723590" w14:textId="77777777" w:rsidR="000E038E" w:rsidRDefault="000E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14797" w14:textId="77777777" w:rsidR="00DB01E2" w:rsidRDefault="00C67B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2D813" w14:textId="77777777" w:rsidR="000E038E" w:rsidRDefault="000E038E">
      <w:r>
        <w:separator/>
      </w:r>
    </w:p>
  </w:footnote>
  <w:footnote w:type="continuationSeparator" w:id="0">
    <w:p w14:paraId="036D55B2" w14:textId="77777777" w:rsidR="000E038E" w:rsidRDefault="000E0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09E3B" w14:textId="77777777" w:rsidR="00DB01E2" w:rsidRDefault="00C67B5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B4"/>
    <w:rsid w:val="00012E61"/>
    <w:rsid w:val="00024A1F"/>
    <w:rsid w:val="000452FA"/>
    <w:rsid w:val="00047B23"/>
    <w:rsid w:val="000808AE"/>
    <w:rsid w:val="000E038E"/>
    <w:rsid w:val="00147F1C"/>
    <w:rsid w:val="001C1CC5"/>
    <w:rsid w:val="00215613"/>
    <w:rsid w:val="002E7336"/>
    <w:rsid w:val="00332AA0"/>
    <w:rsid w:val="003652C7"/>
    <w:rsid w:val="003E2BAD"/>
    <w:rsid w:val="004560B4"/>
    <w:rsid w:val="005E6F16"/>
    <w:rsid w:val="006069EC"/>
    <w:rsid w:val="006F7807"/>
    <w:rsid w:val="007E629A"/>
    <w:rsid w:val="0082041A"/>
    <w:rsid w:val="00822BC9"/>
    <w:rsid w:val="00876DBA"/>
    <w:rsid w:val="009500C0"/>
    <w:rsid w:val="009E5B87"/>
    <w:rsid w:val="009F2909"/>
    <w:rsid w:val="00A5308A"/>
    <w:rsid w:val="00A9695B"/>
    <w:rsid w:val="00B65A59"/>
    <w:rsid w:val="00BA5D06"/>
    <w:rsid w:val="00C356A3"/>
    <w:rsid w:val="00C61CF8"/>
    <w:rsid w:val="00C67B57"/>
    <w:rsid w:val="00CC17B7"/>
    <w:rsid w:val="00D34461"/>
    <w:rsid w:val="00EE4A15"/>
    <w:rsid w:val="00FA5DA4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85053"/>
  <w15:chartTrackingRefBased/>
  <w15:docId w15:val="{A9BE1C05-4A52-4735-AC5B-AB447B39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0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60B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4560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332A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Emphasis">
    <w:name w:val="Emphasis"/>
    <w:basedOn w:val="DefaultParagraphFont"/>
    <w:uiPriority w:val="20"/>
    <w:qFormat/>
    <w:rsid w:val="00332AA0"/>
    <w:rPr>
      <w:i/>
      <w:iCs/>
    </w:rPr>
  </w:style>
  <w:style w:type="paragraph" w:styleId="NoSpacing">
    <w:name w:val="No Spacing"/>
    <w:uiPriority w:val="1"/>
    <w:qFormat/>
    <w:rsid w:val="00A9695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602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0398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120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5960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007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7988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1172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284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055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6836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4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20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9147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644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358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401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796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300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237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3083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280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127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0745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5862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815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1061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0830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869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5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2338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5256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23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05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162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0434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2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702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840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5366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012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156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1155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Matteson</dc:creator>
  <cp:keywords/>
  <dc:description/>
  <cp:lastModifiedBy>Theresa Keeny</cp:lastModifiedBy>
  <cp:revision>2</cp:revision>
  <dcterms:created xsi:type="dcterms:W3CDTF">2022-09-16T18:12:00Z</dcterms:created>
  <dcterms:modified xsi:type="dcterms:W3CDTF">2022-09-16T18:12:00Z</dcterms:modified>
</cp:coreProperties>
</file>